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3E" w:rsidRPr="00760940" w:rsidRDefault="00EC513E" w:rsidP="00EC513E">
      <w:pPr>
        <w:spacing w:after="0"/>
        <w:rPr>
          <w:rFonts w:ascii="Arial" w:hAnsi="Arial" w:cs="Arial"/>
          <w:b/>
          <w:sz w:val="24"/>
          <w:szCs w:val="24"/>
        </w:rPr>
      </w:pPr>
      <w:r w:rsidRPr="00EC513E">
        <w:rPr>
          <w:b/>
          <w:sz w:val="24"/>
          <w:szCs w:val="24"/>
        </w:rPr>
        <w:t xml:space="preserve"> </w:t>
      </w:r>
      <w:r w:rsidRPr="00760940">
        <w:rPr>
          <w:rFonts w:ascii="Arial" w:hAnsi="Arial" w:cs="Arial"/>
          <w:b/>
          <w:sz w:val="24"/>
          <w:szCs w:val="24"/>
        </w:rPr>
        <w:t>Gifted Education COMPASS Parent Meeting Feb. 7</w:t>
      </w:r>
      <w:r w:rsidRPr="00760940">
        <w:rPr>
          <w:rFonts w:ascii="Arial" w:hAnsi="Arial" w:cs="Arial"/>
          <w:b/>
          <w:sz w:val="24"/>
          <w:szCs w:val="24"/>
          <w:vertAlign w:val="superscript"/>
        </w:rPr>
        <w:t>th</w:t>
      </w:r>
      <w:r w:rsidRPr="00760940">
        <w:rPr>
          <w:rFonts w:ascii="Arial" w:hAnsi="Arial" w:cs="Arial"/>
          <w:b/>
          <w:sz w:val="24"/>
          <w:szCs w:val="24"/>
        </w:rPr>
        <w:t>, 2012</w:t>
      </w:r>
    </w:p>
    <w:p w:rsidR="00EC513E" w:rsidRPr="00760940" w:rsidRDefault="00EC513E" w:rsidP="00EC513E">
      <w:pPr>
        <w:spacing w:after="0"/>
        <w:rPr>
          <w:rFonts w:ascii="Arial" w:hAnsi="Arial" w:cs="Arial"/>
          <w:b/>
          <w:sz w:val="24"/>
          <w:szCs w:val="24"/>
        </w:rPr>
      </w:pPr>
      <w:r w:rsidRPr="00760940">
        <w:rPr>
          <w:rFonts w:ascii="Arial" w:hAnsi="Arial" w:cs="Arial"/>
          <w:b/>
          <w:sz w:val="24"/>
          <w:szCs w:val="24"/>
        </w:rPr>
        <w:t>PLUS / DELTA</w:t>
      </w:r>
    </w:p>
    <w:p w:rsidR="00EC513E" w:rsidRPr="00760940" w:rsidRDefault="00EC513E">
      <w:pPr>
        <w:rPr>
          <w:rFonts w:ascii="Arial" w:hAnsi="Arial" w:cs="Arial"/>
          <w:sz w:val="20"/>
          <w:szCs w:val="20"/>
        </w:rPr>
      </w:pPr>
    </w:p>
    <w:p w:rsidR="00EC513E" w:rsidRPr="00760940" w:rsidRDefault="00EC513E" w:rsidP="00EC513E">
      <w:pPr>
        <w:spacing w:after="0"/>
        <w:rPr>
          <w:rFonts w:ascii="Arial" w:hAnsi="Arial" w:cs="Arial"/>
          <w:b/>
          <w:sz w:val="20"/>
          <w:szCs w:val="20"/>
        </w:rPr>
      </w:pPr>
      <w:r w:rsidRPr="00760940">
        <w:rPr>
          <w:rFonts w:ascii="Arial" w:hAnsi="Arial" w:cs="Arial"/>
          <w:b/>
          <w:sz w:val="20"/>
          <w:szCs w:val="20"/>
        </w:rPr>
        <w:t>Plus:</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High school information</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 xml:space="preserve">Summary of a chapter from Jim </w:t>
      </w:r>
      <w:proofErr w:type="spellStart"/>
      <w:r w:rsidRPr="00760940">
        <w:rPr>
          <w:rFonts w:ascii="Arial" w:hAnsi="Arial" w:cs="Arial"/>
          <w:sz w:val="20"/>
          <w:szCs w:val="20"/>
        </w:rPr>
        <w:t>Delisle’s</w:t>
      </w:r>
      <w:proofErr w:type="spellEnd"/>
      <w:r w:rsidRPr="00760940">
        <w:rPr>
          <w:rFonts w:ascii="Arial" w:hAnsi="Arial" w:cs="Arial"/>
          <w:sz w:val="20"/>
          <w:szCs w:val="20"/>
        </w:rPr>
        <w:t xml:space="preserve"> book was great, good presentations for IB &amp; AP</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Very informative</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AP &amp; IB were good to learn about</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Really liked hearing about the different options/programs at the 3 high schools</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Comparison of IB &amp; AP @ high school</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Nice presentation on high school programs</w:t>
      </w:r>
    </w:p>
    <w:p w:rsidR="00EC513E" w:rsidRPr="00760940" w:rsidRDefault="00EC513E"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Good info about high school</w:t>
      </w:r>
    </w:p>
    <w:p w:rsidR="00760940" w:rsidRPr="00760940" w:rsidRDefault="00760940"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I liked the speed of the meeting &amp; the info provided.  I find it more helpful to save the questions until the end – sometimes meetings can get derailed by questions.  Thanks</w:t>
      </w:r>
    </w:p>
    <w:p w:rsidR="00760940" w:rsidRDefault="00760940" w:rsidP="00EC513E">
      <w:pPr>
        <w:pStyle w:val="ListParagraph"/>
        <w:numPr>
          <w:ilvl w:val="0"/>
          <w:numId w:val="1"/>
        </w:numPr>
        <w:spacing w:after="0"/>
        <w:ind w:left="360"/>
        <w:rPr>
          <w:rFonts w:ascii="Arial" w:hAnsi="Arial" w:cs="Arial"/>
          <w:sz w:val="20"/>
          <w:szCs w:val="20"/>
        </w:rPr>
      </w:pPr>
      <w:r w:rsidRPr="00760940">
        <w:rPr>
          <w:rFonts w:ascii="Arial" w:hAnsi="Arial" w:cs="Arial"/>
          <w:sz w:val="20"/>
          <w:szCs w:val="20"/>
        </w:rPr>
        <w:t>Great meeting!  Good to hear about different high school programs.</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The overviews of the IB, AP and health sciences academy programs were helpful and informational.  Our children are in elementary school but it’s good to see what’s available for when we get to middle &amp; high school.</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Excellent speakers, very good content.</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As a parent of a 3</w:t>
      </w:r>
      <w:r w:rsidRPr="00760940">
        <w:rPr>
          <w:rFonts w:ascii="Arial" w:hAnsi="Arial" w:cs="Arial"/>
          <w:sz w:val="20"/>
          <w:szCs w:val="20"/>
          <w:vertAlign w:val="superscript"/>
        </w:rPr>
        <w:t>rd</w:t>
      </w:r>
      <w:r>
        <w:rPr>
          <w:rFonts w:ascii="Arial" w:hAnsi="Arial" w:cs="Arial"/>
          <w:sz w:val="20"/>
          <w:szCs w:val="20"/>
        </w:rPr>
        <w:t xml:space="preserve"> grader planning ahead is now in my sights.  Seeing all the “signs” that my child is gifted.  I look forward to addressing his needs.</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Good info about high school</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IB presentation was great, very glad to see that the program serves the whole student (social, emotional, etc.)</w:t>
      </w:r>
    </w:p>
    <w:p w:rsidR="00760940" w:rsidRDefault="00760940" w:rsidP="00EC513E">
      <w:pPr>
        <w:pStyle w:val="ListParagraph"/>
        <w:numPr>
          <w:ilvl w:val="0"/>
          <w:numId w:val="1"/>
        </w:numPr>
        <w:spacing w:after="0"/>
        <w:ind w:left="360"/>
        <w:rPr>
          <w:rFonts w:ascii="Arial" w:hAnsi="Arial" w:cs="Arial"/>
          <w:sz w:val="20"/>
          <w:szCs w:val="20"/>
        </w:rPr>
      </w:pPr>
      <w:r>
        <w:rPr>
          <w:rFonts w:ascii="Arial" w:hAnsi="Arial" w:cs="Arial"/>
          <w:sz w:val="20"/>
          <w:szCs w:val="20"/>
        </w:rPr>
        <w:t>School presentations were great.  Be great if this meeting was before the 8</w:t>
      </w:r>
      <w:r w:rsidRPr="00760940">
        <w:rPr>
          <w:rFonts w:ascii="Arial" w:hAnsi="Arial" w:cs="Arial"/>
          <w:sz w:val="20"/>
          <w:szCs w:val="20"/>
          <w:vertAlign w:val="superscript"/>
        </w:rPr>
        <w:t>th</w:t>
      </w:r>
      <w:r>
        <w:rPr>
          <w:rFonts w:ascii="Arial" w:hAnsi="Arial" w:cs="Arial"/>
          <w:sz w:val="20"/>
          <w:szCs w:val="20"/>
        </w:rPr>
        <w:t xml:space="preserve"> grade showcase.</w:t>
      </w:r>
    </w:p>
    <w:p w:rsidR="00760940" w:rsidRDefault="00760940" w:rsidP="00760940">
      <w:pPr>
        <w:spacing w:after="0"/>
        <w:rPr>
          <w:rFonts w:ascii="Arial" w:hAnsi="Arial" w:cs="Arial"/>
          <w:sz w:val="20"/>
          <w:szCs w:val="20"/>
        </w:rPr>
      </w:pPr>
    </w:p>
    <w:p w:rsidR="00760940" w:rsidRPr="00760940" w:rsidRDefault="00760940" w:rsidP="00760940">
      <w:pPr>
        <w:spacing w:after="0"/>
        <w:rPr>
          <w:rFonts w:ascii="Arial" w:hAnsi="Arial" w:cs="Arial"/>
          <w:b/>
          <w:sz w:val="20"/>
          <w:szCs w:val="20"/>
        </w:rPr>
      </w:pPr>
      <w:r w:rsidRPr="00760940">
        <w:rPr>
          <w:rFonts w:ascii="Arial" w:hAnsi="Arial" w:cs="Arial"/>
          <w:b/>
          <w:sz w:val="20"/>
          <w:szCs w:val="20"/>
        </w:rPr>
        <w:t>Delta:</w:t>
      </w:r>
    </w:p>
    <w:p w:rsidR="00760940"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 xml:space="preserve">Need more info differentiated AP </w:t>
      </w:r>
      <w:proofErr w:type="spellStart"/>
      <w:r>
        <w:rPr>
          <w:rFonts w:ascii="Arial" w:hAnsi="Arial" w:cs="Arial"/>
          <w:sz w:val="20"/>
          <w:szCs w:val="20"/>
        </w:rPr>
        <w:t>vs</w:t>
      </w:r>
      <w:proofErr w:type="spellEnd"/>
      <w:r>
        <w:rPr>
          <w:rFonts w:ascii="Arial" w:hAnsi="Arial" w:cs="Arial"/>
          <w:sz w:val="20"/>
          <w:szCs w:val="20"/>
        </w:rPr>
        <w:t xml:space="preserve"> dual credit.  Hear from more parents who have been there </w:t>
      </w:r>
      <w:proofErr w:type="gramStart"/>
      <w:r>
        <w:rPr>
          <w:rFonts w:ascii="Arial" w:hAnsi="Arial" w:cs="Arial"/>
          <w:sz w:val="20"/>
          <w:szCs w:val="20"/>
        </w:rPr>
        <w:t>don’t that</w:t>
      </w:r>
      <w:proofErr w:type="gramEnd"/>
      <w:r>
        <w:rPr>
          <w:rFonts w:ascii="Arial" w:hAnsi="Arial" w:cs="Arial"/>
          <w:sz w:val="20"/>
          <w:szCs w:val="20"/>
        </w:rPr>
        <w:t>.</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Not sure</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Would have liked to hear more about how to help the “perfectionist” child</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Put all the information online</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Shorter review of agenda, divide 1</w:t>
      </w:r>
      <w:r w:rsidRPr="006472DF">
        <w:rPr>
          <w:rFonts w:ascii="Arial" w:hAnsi="Arial" w:cs="Arial"/>
          <w:sz w:val="20"/>
          <w:szCs w:val="20"/>
          <w:vertAlign w:val="superscript"/>
        </w:rPr>
        <w:t>st</w:t>
      </w:r>
      <w:r>
        <w:rPr>
          <w:rFonts w:ascii="Arial" w:hAnsi="Arial" w:cs="Arial"/>
          <w:sz w:val="20"/>
          <w:szCs w:val="20"/>
        </w:rPr>
        <w:t xml:space="preserve"> elem. </w:t>
      </w:r>
      <w:proofErr w:type="spellStart"/>
      <w:r>
        <w:rPr>
          <w:rFonts w:ascii="Arial" w:hAnsi="Arial" w:cs="Arial"/>
          <w:sz w:val="20"/>
          <w:szCs w:val="20"/>
        </w:rPr>
        <w:t>prog</w:t>
      </w:r>
      <w:proofErr w:type="spellEnd"/>
      <w:r>
        <w:rPr>
          <w:rFonts w:ascii="Arial" w:hAnsi="Arial" w:cs="Arial"/>
          <w:sz w:val="20"/>
          <w:szCs w:val="20"/>
        </w:rPr>
        <w:t>, 2</w:t>
      </w:r>
      <w:r w:rsidRPr="006472DF">
        <w:rPr>
          <w:rFonts w:ascii="Arial" w:hAnsi="Arial" w:cs="Arial"/>
          <w:sz w:val="20"/>
          <w:szCs w:val="20"/>
          <w:vertAlign w:val="superscript"/>
        </w:rPr>
        <w:t>nd</w:t>
      </w:r>
      <w:r>
        <w:rPr>
          <w:rFonts w:ascii="Arial" w:hAnsi="Arial" w:cs="Arial"/>
          <w:sz w:val="20"/>
          <w:szCs w:val="20"/>
        </w:rPr>
        <w:t xml:space="preserve"> HS </w:t>
      </w:r>
      <w:proofErr w:type="spellStart"/>
      <w:r>
        <w:rPr>
          <w:rFonts w:ascii="Arial" w:hAnsi="Arial" w:cs="Arial"/>
          <w:sz w:val="20"/>
          <w:szCs w:val="20"/>
        </w:rPr>
        <w:t>prog</w:t>
      </w:r>
      <w:proofErr w:type="spellEnd"/>
      <w:r>
        <w:rPr>
          <w:rFonts w:ascii="Arial" w:hAnsi="Arial" w:cs="Arial"/>
          <w:sz w:val="20"/>
          <w:szCs w:val="20"/>
        </w:rPr>
        <w:t>.  Alternate which is 1</w:t>
      </w:r>
      <w:r w:rsidRPr="006472DF">
        <w:rPr>
          <w:rFonts w:ascii="Arial" w:hAnsi="Arial" w:cs="Arial"/>
          <w:sz w:val="20"/>
          <w:szCs w:val="20"/>
          <w:vertAlign w:val="superscript"/>
        </w:rPr>
        <w:t>st</w:t>
      </w:r>
      <w:r>
        <w:rPr>
          <w:rFonts w:ascii="Arial" w:hAnsi="Arial" w:cs="Arial"/>
          <w:sz w:val="20"/>
          <w:szCs w:val="20"/>
        </w:rPr>
        <w:t xml:space="preserve"> &amp; which is 2</w:t>
      </w:r>
      <w:r w:rsidRPr="006472DF">
        <w:rPr>
          <w:rFonts w:ascii="Arial" w:hAnsi="Arial" w:cs="Arial"/>
          <w:sz w:val="20"/>
          <w:szCs w:val="20"/>
          <w:vertAlign w:val="superscript"/>
        </w:rPr>
        <w:t>nd</w:t>
      </w:r>
      <w:r>
        <w:rPr>
          <w:rFonts w:ascii="Arial" w:hAnsi="Arial" w:cs="Arial"/>
          <w:sz w:val="20"/>
          <w:szCs w:val="20"/>
        </w:rPr>
        <w:t>.</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More discussion among parents ( nice to feel community with others)</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More time for questions</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Last time I asked about child care for meeting – possibility?</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 xml:space="preserve">Would like to have more info on gifted </w:t>
      </w:r>
      <w:proofErr w:type="gramStart"/>
      <w:r>
        <w:rPr>
          <w:rFonts w:ascii="Arial" w:hAnsi="Arial" w:cs="Arial"/>
          <w:sz w:val="20"/>
          <w:szCs w:val="20"/>
        </w:rPr>
        <w:t>kids</w:t>
      </w:r>
      <w:proofErr w:type="gramEnd"/>
      <w:r>
        <w:rPr>
          <w:rFonts w:ascii="Arial" w:hAnsi="Arial" w:cs="Arial"/>
          <w:sz w:val="20"/>
          <w:szCs w:val="20"/>
        </w:rPr>
        <w:t xml:space="preserve"> emotional needs.</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Nothing</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More info for little ones</w:t>
      </w:r>
    </w:p>
    <w:p w:rsidR="006472DF"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More focus on younger kids would be good – While the high school presentations were interesting &amp; appreciated, our elementary kids have more basic needs.</w:t>
      </w:r>
    </w:p>
    <w:p w:rsidR="006472DF" w:rsidRPr="00760940" w:rsidRDefault="006472DF" w:rsidP="00760940">
      <w:pPr>
        <w:pStyle w:val="ListParagraph"/>
        <w:numPr>
          <w:ilvl w:val="0"/>
          <w:numId w:val="2"/>
        </w:numPr>
        <w:spacing w:after="0"/>
        <w:ind w:left="360"/>
        <w:rPr>
          <w:rFonts w:ascii="Arial" w:hAnsi="Arial" w:cs="Arial"/>
          <w:sz w:val="20"/>
          <w:szCs w:val="20"/>
        </w:rPr>
      </w:pPr>
      <w:r>
        <w:rPr>
          <w:rFonts w:ascii="Arial" w:hAnsi="Arial" w:cs="Arial"/>
          <w:sz w:val="20"/>
          <w:szCs w:val="20"/>
        </w:rPr>
        <w:t>Good meeting</w:t>
      </w:r>
    </w:p>
    <w:p w:rsidR="00EC513E" w:rsidRPr="00EC513E" w:rsidRDefault="00EC513E" w:rsidP="00EC513E">
      <w:pPr>
        <w:spacing w:after="0"/>
        <w:rPr>
          <w:sz w:val="20"/>
          <w:szCs w:val="20"/>
        </w:rPr>
      </w:pPr>
    </w:p>
    <w:p w:rsidR="00EC513E" w:rsidRPr="00EC513E" w:rsidRDefault="00EC513E" w:rsidP="00EC513E">
      <w:pPr>
        <w:spacing w:after="0"/>
        <w:rPr>
          <w:sz w:val="20"/>
          <w:szCs w:val="20"/>
        </w:rPr>
      </w:pPr>
    </w:p>
    <w:sectPr w:rsidR="00EC513E" w:rsidRPr="00EC513E" w:rsidSect="00EC513E">
      <w:pgSz w:w="12240" w:h="15840"/>
      <w:pgMar w:top="144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C310D"/>
    <w:multiLevelType w:val="hybridMultilevel"/>
    <w:tmpl w:val="E4761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9C3C4B"/>
    <w:multiLevelType w:val="hybridMultilevel"/>
    <w:tmpl w:val="9560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rsids>
    <w:rsidRoot w:val="00EC513E"/>
    <w:rsid w:val="006472DF"/>
    <w:rsid w:val="00760940"/>
    <w:rsid w:val="0094031E"/>
    <w:rsid w:val="0096719C"/>
    <w:rsid w:val="00C7608E"/>
    <w:rsid w:val="00EC51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0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1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salindburg</cp:lastModifiedBy>
  <cp:revision>2</cp:revision>
  <dcterms:created xsi:type="dcterms:W3CDTF">2012-02-17T16:04:00Z</dcterms:created>
  <dcterms:modified xsi:type="dcterms:W3CDTF">2012-02-17T16:04:00Z</dcterms:modified>
</cp:coreProperties>
</file>